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202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年6.26展板内容：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主题：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健康人生  绿色无毒  预防艾滋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禁毒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什么是毒品：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根据《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"https://baike.so.com/doc/8519134-8839604.html"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中华人民共和国刑法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》第357条规定，毒品是指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"https://baike.so.com/doc/5020146-5245900.html"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鸦片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"https://baike.so.com/doc/2890394-3050253.html"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海洛因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"https://baike.so.com/doc/3622865-3808601.html"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甲基苯丙胺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(冰毒)、吗啡、大麻、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"https://baike.so.com/doc/6440298-6653978.html"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可卡因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以及国家规定管制的其他能够使人形成瘾癖的麻醉药品和精神药品。《麻醉药品及精神药品品种目录》中列明了121种麻醉药品和130种精神药品。毒品通常分为麻醉药品和精神药品两大类。其中最常见的主要是麻醉药品类中的大麻类、鸦片类和可卡因类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吸毒者容易患哪些疾病：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法律对吸毒行为的处罚：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艾滋病防治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内容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什么是艾滋病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如何预防艾滋病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如何知道是否患有艾滋病：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判断一个人是否是感染艾滋病，从表面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是看不出来的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需要抽血检查才能明确是否感染，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eastAsia="zh-CN"/>
        </w:rPr>
        <w:t>钟山县艾滋病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</w:rPr>
        <w:t>免费咨询和检测服务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eastAsia="zh-CN"/>
        </w:rPr>
        <w:t>地点是钟山县疾病预防控制中心艾防科，电话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val="en-US" w:eastAsia="zh-CN"/>
        </w:rPr>
        <w:t>8989127.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得了艾滋病怎么办：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一旦证实得了艾滋病，应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尽早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进行系统的治疗，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目前我国艾滋病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抗病毒治疗是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免费的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，效果显著，可明显延长患者生命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另外，对艾滋病应有一个正确的认知，缓解心理压力，转移注意力，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更利于疾病的控制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              钟山县疾病预防控制中心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               2023年6月21日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Yjg1Yzg5OTA2NWViMTQxMzAzN2U2YzlmY2ExOTcifQ=="/>
  </w:docVars>
  <w:rsids>
    <w:rsidRoot w:val="00000000"/>
    <w:rsid w:val="018C5568"/>
    <w:rsid w:val="07611CD0"/>
    <w:rsid w:val="393D1AFF"/>
    <w:rsid w:val="411C7F3A"/>
    <w:rsid w:val="44FB62DB"/>
    <w:rsid w:val="6A52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2020-06-19T01:27:00Z</dcterms:created>
  <dc:creator>Administrator</dc:creator>
  <cp:lastModifiedBy>郭俊阳</cp:lastModifiedBy>
  <dcterms:modified xsi:type="dcterms:W3CDTF">2023-10-30T02:52:35Z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C38E8C09A3B640C294D1B15E835929E0_12</vt:lpwstr>
  </property>
</Properties>
</file>