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98" w:lineRule="exact"/>
      </w:pPr>
    </w:p>
    <w:p>
      <w:pPr>
        <w:spacing w:line="198" w:lineRule="exact"/>
        <w:sectPr>
          <w:headerReference r:id="rId5" w:type="default"/>
          <w:footerReference r:id="rId6" w:type="default"/>
          <w:pgSz w:w="8000" w:h="5970"/>
          <w:pgMar w:top="1" w:right="0" w:bottom="1" w:left="0" w:header="0" w:footer="0" w:gutter="0"/>
          <w:cols w:equalWidth="0" w:num="1">
            <w:col w:w="8000"/>
          </w:cols>
        </w:sectPr>
      </w:pPr>
    </w:p>
    <w:p>
      <w:pPr>
        <w:spacing w:line="1340" w:lineRule="exact"/>
        <w:ind w:firstLine="580"/>
      </w:pPr>
      <w:r>
        <w:rPr>
          <w:position w:val="-26"/>
        </w:rPr>
        <w:drawing>
          <wp:inline distT="0" distB="0" distL="0" distR="0">
            <wp:extent cx="844550" cy="8509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44550" cy="850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74" w:line="219" w:lineRule="auto"/>
        <w:ind w:left="272"/>
        <w:rPr>
          <w:sz w:val="16"/>
          <w:szCs w:val="16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1092200</wp:posOffset>
            </wp:positionH>
            <wp:positionV relativeFrom="paragraph">
              <wp:posOffset>330200</wp:posOffset>
            </wp:positionV>
            <wp:extent cx="514350" cy="3429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342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-977265</wp:posOffset>
            </wp:positionV>
            <wp:extent cx="5080000" cy="37909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DF4257"/>
          <w:spacing w:val="4"/>
          <w:sz w:val="16"/>
          <w:szCs w:val="16"/>
        </w:rPr>
        <w:t>丙肝防治的关键是什么?</w:t>
      </w:r>
    </w:p>
    <w:p>
      <w:pPr>
        <w:pStyle w:val="2"/>
        <w:spacing w:before="190" w:line="257" w:lineRule="auto"/>
        <w:ind w:left="270" w:right="1176" w:firstLine="210"/>
      </w:pPr>
      <w:r>
        <w:rPr>
          <w:spacing w:val="-5"/>
        </w:rPr>
        <w:t>●不与他人共用针具、</w:t>
      </w:r>
      <w:r>
        <w:rPr>
          <w:rFonts w:hint="eastAsia"/>
          <w:spacing w:val="-5"/>
          <w:lang w:val="en-US" w:eastAsia="zh-CN"/>
        </w:rPr>
        <w:t>纹</w:t>
      </w:r>
      <w:r>
        <w:rPr>
          <w:spacing w:val="7"/>
        </w:rPr>
        <w:t xml:space="preserve"> </w:t>
      </w:r>
      <w:r>
        <w:rPr>
          <w:spacing w:val="-6"/>
        </w:rPr>
        <w:t>身器具；</w:t>
      </w:r>
    </w:p>
    <w:p>
      <w:pPr>
        <w:pStyle w:val="2"/>
        <w:spacing w:before="51" w:line="258" w:lineRule="auto"/>
        <w:ind w:left="270" w:right="1176" w:firstLine="210"/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692150</wp:posOffset>
            </wp:positionH>
            <wp:positionV relativeFrom="paragraph">
              <wp:posOffset>156845</wp:posOffset>
            </wp:positionV>
            <wp:extent cx="971550" cy="208280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2082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</w:rPr>
        <w:t>●避免去一些非正规的机</w:t>
      </w:r>
      <w:r>
        <w:rPr>
          <w:spacing w:val="7"/>
        </w:rPr>
        <w:t xml:space="preserve"> </w:t>
      </w:r>
      <w:r>
        <w:rPr>
          <w:spacing w:val="-3"/>
        </w:rPr>
        <w:t>构注射、拔牙、针灸；</w:t>
      </w:r>
    </w:p>
    <w:p>
      <w:pPr>
        <w:pStyle w:val="2"/>
        <w:spacing w:before="60" w:line="248" w:lineRule="auto"/>
        <w:ind w:left="269" w:right="1168" w:firstLine="209"/>
      </w:pPr>
      <w:r>
        <w:rPr>
          <w:spacing w:val="-4"/>
        </w:rPr>
        <w:t>●不与他人共用剃须刀、</w:t>
      </w:r>
      <w:r>
        <w:rPr>
          <w:spacing w:val="4"/>
        </w:rPr>
        <w:t xml:space="preserve"> </w:t>
      </w:r>
      <w:r>
        <w:rPr>
          <w:spacing w:val="-3"/>
        </w:rPr>
        <w:t>牙刷等可能引起出血的个人用</w:t>
      </w:r>
      <w:r>
        <w:rPr>
          <w:spacing w:val="9"/>
        </w:rPr>
        <w:t xml:space="preserve"> </w:t>
      </w:r>
      <w:r>
        <w:rPr>
          <w:spacing w:val="-9"/>
        </w:rPr>
        <w:t>品：</w:t>
      </w:r>
    </w:p>
    <w:p>
      <w:pPr>
        <w:pStyle w:val="2"/>
        <w:spacing w:before="57" w:line="248" w:lineRule="auto"/>
        <w:ind w:left="270" w:right="1175" w:firstLine="210"/>
      </w:pPr>
      <w:r>
        <w:rPr>
          <w:spacing w:val="-5"/>
        </w:rPr>
        <w:t>●感染丙肝的妇女在治</w:t>
      </w:r>
      <w:r>
        <w:rPr>
          <w:rFonts w:hint="eastAsia"/>
          <w:spacing w:val="-5"/>
          <w:lang w:val="en-US" w:eastAsia="zh-CN"/>
        </w:rPr>
        <w:t>愈</w:t>
      </w:r>
      <w:r>
        <w:rPr>
          <w:spacing w:val="-4"/>
        </w:rPr>
        <w:t>前应避免怀孕；</w:t>
      </w:r>
    </w:p>
    <w:p>
      <w:pPr>
        <w:pStyle w:val="2"/>
        <w:spacing w:before="60"/>
        <w:ind w:left="270" w:right="1176" w:firstLine="210"/>
      </w:pPr>
      <w:r>
        <w:rPr>
          <w:spacing w:val="-5"/>
        </w:rPr>
        <w:t>●避免多性伴的不安全性</w:t>
      </w:r>
      <w:r>
        <w:rPr>
          <w:spacing w:val="7"/>
        </w:rPr>
        <w:t xml:space="preserve"> </w:t>
      </w:r>
      <w:r>
        <w:rPr>
          <w:spacing w:val="3"/>
        </w:rPr>
        <w:t>行为。</w:t>
      </w:r>
    </w:p>
    <w:p>
      <w:pPr>
        <w:pStyle w:val="2"/>
        <w:spacing w:before="62" w:line="254" w:lineRule="auto"/>
        <w:ind w:left="269" w:right="1174" w:firstLine="209"/>
        <w:rPr>
          <w:rFonts w:hint="eastAsia" w:eastAsia="宋体"/>
          <w:lang w:eastAsia="zh-CN"/>
        </w:rPr>
      </w:pPr>
      <w:r>
        <w:rPr>
          <w:spacing w:val="-1"/>
        </w:rPr>
        <w:t>●一旦被查出抗-HCV(丙</w:t>
      </w:r>
      <w:r>
        <w:t xml:space="preserve"> </w:t>
      </w:r>
      <w:r>
        <w:rPr>
          <w:spacing w:val="-4"/>
        </w:rPr>
        <w:t>肝病毒抗体)阳性.应及时前往</w:t>
      </w:r>
      <w:r>
        <w:t xml:space="preserve"> </w:t>
      </w:r>
      <w:r>
        <w:rPr>
          <w:spacing w:val="-3"/>
        </w:rPr>
        <w:t>具备核酸检测能力的机构进一</w:t>
      </w:r>
      <w:r>
        <w:rPr>
          <w:spacing w:val="3"/>
        </w:rPr>
        <w:t xml:space="preserve"> </w:t>
      </w:r>
      <w:r>
        <w:rPr>
          <w:spacing w:val="-8"/>
        </w:rPr>
        <w:t>步检查，以</w:t>
      </w:r>
      <w:r>
        <w:rPr>
          <w:rFonts w:hint="eastAsia"/>
          <w:spacing w:val="-8"/>
          <w:lang w:val="en-US" w:eastAsia="zh-CN"/>
        </w:rPr>
        <w:t>便</w:t>
      </w:r>
      <w:r>
        <w:rPr>
          <w:spacing w:val="-8"/>
        </w:rPr>
        <w:t>接受专业化的诊</w:t>
      </w:r>
      <w:r>
        <w:rPr>
          <w:spacing w:val="3"/>
        </w:rPr>
        <w:t xml:space="preserve">  </w:t>
      </w:r>
      <w:r>
        <w:rPr>
          <w:spacing w:val="11"/>
        </w:rPr>
        <w:t>疗服务</w:t>
      </w:r>
      <w:r>
        <w:rPr>
          <w:rFonts w:hint="eastAsia"/>
          <w:spacing w:val="11"/>
          <w:lang w:eastAsia="zh-CN"/>
        </w:rPr>
        <w:t>。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800" w:lineRule="exact"/>
        <w:ind w:firstLine="330"/>
      </w:pPr>
      <w:r>
        <w:rPr>
          <w:position w:val="-15"/>
        </w:rPr>
        <w:drawing>
          <wp:inline distT="0" distB="0" distL="0" distR="0">
            <wp:extent cx="412750" cy="50736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2750" cy="507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2" w:line="222" w:lineRule="auto"/>
        <w:ind w:left="152"/>
        <w:rPr>
          <w:rFonts w:ascii="SimHei" w:hAnsi="SimHei" w:eastAsia="SimHei" w:cs="SimHei"/>
          <w:sz w:val="19"/>
          <w:szCs w:val="19"/>
        </w:rPr>
      </w:pPr>
      <w:r>
        <w:rPr>
          <w:rFonts w:ascii="SimHei" w:hAnsi="SimHei" w:eastAsia="SimHei" w:cs="SimHei"/>
          <w:b/>
          <w:bCs/>
          <w:color w:val="C55948"/>
          <w:spacing w:val="-14"/>
          <w:w w:val="95"/>
          <w:sz w:val="19"/>
          <w:szCs w:val="19"/>
        </w:rPr>
        <w:t>如何治疗丙肝?</w:t>
      </w:r>
    </w:p>
    <w:p>
      <w:pPr>
        <w:pStyle w:val="2"/>
        <w:spacing w:before="51" w:line="319" w:lineRule="auto"/>
        <w:ind w:left="150" w:right="1225" w:firstLine="190"/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762000</wp:posOffset>
            </wp:positionH>
            <wp:positionV relativeFrom="paragraph">
              <wp:posOffset>99695</wp:posOffset>
            </wp:positionV>
            <wp:extent cx="774700" cy="81915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819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</w:rPr>
        <w:t>目前，国内已上市第</w:t>
      </w:r>
      <w:r>
        <w:t xml:space="preserve"> </w:t>
      </w:r>
      <w:r>
        <w:rPr>
          <w:spacing w:val="-3"/>
        </w:rPr>
        <w:t>三代</w:t>
      </w:r>
      <w:r>
        <w:rPr>
          <w:rFonts w:hint="eastAsia"/>
          <w:spacing w:val="-3"/>
          <w:lang w:val="en-US" w:eastAsia="zh-CN"/>
        </w:rPr>
        <w:t>DAAs</w:t>
      </w:r>
      <w:r>
        <w:rPr>
          <w:spacing w:val="-3"/>
        </w:rPr>
        <w:t>丙肝药物，治</w:t>
      </w:r>
    </w:p>
    <w:p>
      <w:pPr>
        <w:pStyle w:val="2"/>
        <w:spacing w:before="43" w:line="216" w:lineRule="auto"/>
        <w:ind w:left="150"/>
        <w:rPr>
          <w:color w:val="auto"/>
        </w:rPr>
      </w:pPr>
      <w:r>
        <w:rPr>
          <w:rFonts w:hint="eastAsia"/>
          <w:color w:val="auto"/>
          <w:spacing w:val="12"/>
          <w:lang w:val="en-US" w:eastAsia="zh-CN"/>
        </w:rPr>
        <w:t>愈</w:t>
      </w:r>
      <w:r>
        <w:rPr>
          <w:color w:val="auto"/>
          <w:spacing w:val="12"/>
        </w:rPr>
        <w:t>率超过90%,疗程通</w:t>
      </w:r>
    </w:p>
    <w:p>
      <w:pPr>
        <w:pStyle w:val="2"/>
        <w:spacing w:before="65" w:line="301" w:lineRule="auto"/>
        <w:ind w:left="150" w:right="1203"/>
        <w:jc w:val="both"/>
      </w:pPr>
      <w:r>
        <w:rPr>
          <w:spacing w:val="7"/>
        </w:rPr>
        <w:t>常为12-24周，且均为</w:t>
      </w:r>
      <w:r>
        <w:t xml:space="preserve">  </w:t>
      </w:r>
      <w:r>
        <w:rPr>
          <w:spacing w:val="-4"/>
        </w:rPr>
        <w:t>口服，是更高效、安全、</w:t>
      </w:r>
      <w:r>
        <w:rPr>
          <w:spacing w:val="9"/>
        </w:rPr>
        <w:t xml:space="preserve"> </w:t>
      </w:r>
      <w:r>
        <w:rPr>
          <w:spacing w:val="3"/>
        </w:rPr>
        <w:t>疗程短的全口服治疗方</w:t>
      </w:r>
      <w:r>
        <w:rPr>
          <w:spacing w:val="1"/>
        </w:rPr>
        <w:t xml:space="preserve">  </w:t>
      </w:r>
      <w:r>
        <w:rPr>
          <w:spacing w:val="-5"/>
        </w:rPr>
        <w:t>案。</w:t>
      </w:r>
    </w:p>
    <w:p>
      <w:pPr>
        <w:pStyle w:val="2"/>
        <w:spacing w:before="17" w:line="319" w:lineRule="auto"/>
        <w:ind w:left="149" w:right="1233" w:firstLine="190"/>
        <w:jc w:val="both"/>
      </w:pPr>
      <w:r>
        <w:rPr>
          <w:spacing w:val="-7"/>
        </w:rPr>
        <w:t>丙肝患者一定要到正</w:t>
      </w:r>
      <w:r>
        <w:rPr>
          <w:spacing w:val="7"/>
        </w:rPr>
        <w:t xml:space="preserve"> </w:t>
      </w:r>
      <w:r>
        <w:rPr>
          <w:spacing w:val="-6"/>
        </w:rPr>
        <w:t>规医院在专科医生的指导</w:t>
      </w:r>
      <w:r>
        <w:rPr>
          <w:spacing w:val="1"/>
        </w:rPr>
        <w:t xml:space="preserve"> </w:t>
      </w:r>
      <w:r>
        <w:rPr>
          <w:spacing w:val="-6"/>
        </w:rPr>
        <w:t>下，接受规范治疗，才能</w:t>
      </w:r>
      <w:r>
        <w:t xml:space="preserve"> </w:t>
      </w:r>
      <w:r>
        <w:rPr>
          <w:spacing w:val="-6"/>
        </w:rPr>
        <w:t>取得最佳治疗效果。</w:t>
      </w:r>
    </w:p>
    <w:p>
      <w:pPr>
        <w:spacing w:line="330" w:lineRule="auto"/>
        <w:rPr>
          <w:rFonts w:ascii="Arial"/>
          <w:sz w:val="21"/>
        </w:rPr>
      </w:pPr>
    </w:p>
    <w:p>
      <w:pPr>
        <w:spacing w:line="330" w:lineRule="auto"/>
        <w:rPr>
          <w:rFonts w:ascii="Arial"/>
          <w:sz w:val="21"/>
        </w:rPr>
      </w:pPr>
    </w:p>
    <w:p>
      <w:pPr>
        <w:spacing w:line="1580" w:lineRule="exact"/>
      </w:pPr>
      <w:r>
        <w:rPr>
          <w:position w:val="-31"/>
        </w:rPr>
        <w:drawing>
          <wp:inline distT="0" distB="0" distL="0" distR="0">
            <wp:extent cx="1524000" cy="100266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00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4" w:line="222" w:lineRule="auto"/>
        <w:ind w:left="339"/>
        <w:rPr>
          <w:rFonts w:ascii="FangSong" w:hAnsi="FangSong" w:eastAsia="FangSong" w:cs="FangSong"/>
          <w:sz w:val="10"/>
          <w:szCs w:val="10"/>
        </w:rPr>
      </w:pPr>
      <w:r>
        <w:rPr>
          <w:rFonts w:ascii="FangSong" w:hAnsi="FangSong" w:eastAsia="FangSong" w:cs="FangSong"/>
          <w:sz w:val="10"/>
          <w:szCs w:val="10"/>
        </w:rPr>
        <w:t>十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8" w:line="400" w:lineRule="exact"/>
        <w:ind w:firstLine="1840"/>
      </w:pPr>
      <w:r>
        <w:rPr>
          <w:position w:val="-7"/>
        </w:rPr>
        <w:drawing>
          <wp:inline distT="0" distB="0" distL="0" distR="0">
            <wp:extent cx="431800" cy="253365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253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126" w:line="220" w:lineRule="auto"/>
        <w:ind w:left="265"/>
        <w:rPr>
          <w:sz w:val="39"/>
          <w:szCs w:val="39"/>
        </w:rPr>
      </w:pPr>
      <w:r>
        <w:rPr>
          <w:b/>
          <w:bCs/>
          <w:spacing w:val="-14"/>
          <w:sz w:val="39"/>
          <w:szCs w:val="39"/>
        </w:rPr>
        <w:t>认识丙肝危害</w:t>
      </w:r>
    </w:p>
    <w:p>
      <w:pPr>
        <w:pStyle w:val="2"/>
        <w:spacing w:before="39" w:line="219" w:lineRule="auto"/>
        <w:ind w:left="240"/>
        <w:rPr>
          <w:sz w:val="39"/>
          <w:szCs w:val="39"/>
        </w:rPr>
      </w:pPr>
      <w:r>
        <w:rPr>
          <w:spacing w:val="-6"/>
          <w:sz w:val="39"/>
          <w:szCs w:val="39"/>
        </w:rPr>
        <w:t>提高防控意识</w:t>
      </w:r>
    </w:p>
    <w:p>
      <w:pPr>
        <w:spacing w:before="102" w:line="2509" w:lineRule="exact"/>
      </w:pPr>
      <w:r>
        <w:rPr>
          <w:position w:val="-50"/>
        </w:rPr>
        <w:drawing>
          <wp:inline distT="0" distB="0" distL="0" distR="0">
            <wp:extent cx="1739900" cy="1593215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39900" cy="1593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93" w:line="221" w:lineRule="auto"/>
        <w:ind w:left="482"/>
        <w:rPr>
          <w:rFonts w:ascii="SimHei" w:hAnsi="SimHei" w:eastAsia="SimHei" w:cs="SimHei"/>
          <w:sz w:val="16"/>
          <w:szCs w:val="16"/>
        </w:rPr>
      </w:pPr>
      <w:r>
        <w:rPr>
          <w:rFonts w:ascii="SimHei" w:hAnsi="SimHei" w:eastAsia="SimHei" w:cs="SimHei"/>
          <w:b/>
          <w:bCs/>
          <w:spacing w:val="-7"/>
          <w:sz w:val="16"/>
          <w:szCs w:val="16"/>
        </w:rPr>
        <w:t>万安县疾病预防控制中心宣</w:t>
      </w:r>
    </w:p>
    <w:p>
      <w:pPr>
        <w:spacing w:line="221" w:lineRule="auto"/>
        <w:rPr>
          <w:rFonts w:ascii="SimHei" w:hAnsi="SimHei" w:eastAsia="SimHei" w:cs="SimHei"/>
          <w:sz w:val="16"/>
          <w:szCs w:val="16"/>
        </w:rPr>
        <w:sectPr>
          <w:type w:val="continuous"/>
          <w:pgSz w:w="8000" w:h="5970"/>
          <w:pgMar w:top="1" w:right="0" w:bottom="1" w:left="0" w:header="0" w:footer="0" w:gutter="0"/>
          <w:cols w:equalWidth="0" w:num="3">
            <w:col w:w="2710" w:space="100"/>
            <w:col w:w="2420" w:space="30"/>
            <w:col w:w="2740"/>
          </w:cols>
        </w:sectPr>
      </w:pPr>
    </w:p>
    <w:p>
      <w:pPr>
        <w:spacing w:line="259" w:lineRule="auto"/>
        <w:rPr>
          <w:rFonts w:ascii="Arial"/>
          <w:sz w:val="21"/>
        </w:rPr>
      </w:pPr>
      <w:r>
        <w:drawing>
          <wp:anchor distT="0" distB="0" distL="0" distR="0" simplePos="0" relativeHeight="251663360" behindDoc="1" locked="0" layoutInCell="1" allowOverlap="1">
            <wp:simplePos x="0" y="0"/>
            <wp:positionH relativeFrom="column">
              <wp:posOffset>50800</wp:posOffset>
            </wp:positionH>
            <wp:positionV relativeFrom="paragraph">
              <wp:posOffset>-135890</wp:posOffset>
            </wp:positionV>
            <wp:extent cx="5080000" cy="3810000"/>
            <wp:effectExtent l="0" t="0" r="0" b="0"/>
            <wp:wrapNone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55" w:line="222" w:lineRule="auto"/>
        <w:ind w:left="1192"/>
        <w:rPr>
          <w:rFonts w:ascii="SimHei" w:hAnsi="SimHei" w:eastAsia="SimHei" w:cs="SimHei"/>
          <w:sz w:val="17"/>
          <w:szCs w:val="17"/>
        </w:rPr>
      </w:pPr>
      <w:r>
        <w:rPr>
          <w:rFonts w:ascii="SimHei" w:hAnsi="SimHei" w:eastAsia="SimHei" w:cs="SimHei"/>
          <w:b/>
          <w:bCs/>
          <w:color w:val="FB5667"/>
          <w:spacing w:val="-4"/>
          <w:sz w:val="17"/>
          <w:szCs w:val="17"/>
        </w:rPr>
        <w:t>什么是丙肝?</w:t>
      </w:r>
    </w:p>
    <w:p>
      <w:pPr>
        <w:pStyle w:val="2"/>
        <w:spacing w:before="124" w:line="247" w:lineRule="auto"/>
        <w:ind w:left="289" w:right="385" w:firstLine="190"/>
        <w:jc w:val="both"/>
      </w:pPr>
      <w:r>
        <w:rPr>
          <w:spacing w:val="4"/>
        </w:rPr>
        <w:t>丙型病毒性肝炎(篇称两肝),是由丙肝病毒</w:t>
      </w:r>
      <w:r>
        <w:rPr>
          <w:spacing w:val="14"/>
          <w:w w:val="101"/>
        </w:rPr>
        <w:t xml:space="preserve"> </w:t>
      </w:r>
      <w:r>
        <w:rPr>
          <w:spacing w:val="-3"/>
        </w:rPr>
        <w:t>引起的慢性传染病，主要侵犯肝脏，</w:t>
      </w:r>
      <w:r>
        <w:rPr>
          <w:rFonts w:hint="eastAsia"/>
          <w:spacing w:val="-3"/>
          <w:lang w:val="en-US" w:eastAsia="zh-CN"/>
        </w:rPr>
        <w:t>部</w:t>
      </w:r>
      <w:r>
        <w:rPr>
          <w:spacing w:val="-3"/>
        </w:rPr>
        <w:t>分患者会发</w:t>
      </w:r>
      <w:r>
        <w:t xml:space="preserve">  </w:t>
      </w:r>
      <w:r>
        <w:rPr>
          <w:spacing w:val="-2"/>
        </w:rPr>
        <w:t>展为肝硬化甚至肝癌。及时诊断并接受规范的治疗</w:t>
      </w:r>
      <w:r>
        <w:rPr>
          <w:spacing w:val="7"/>
        </w:rPr>
        <w:t xml:space="preserve"> </w:t>
      </w:r>
      <w:r>
        <w:rPr>
          <w:spacing w:val="-3"/>
        </w:rPr>
        <w:t>可</w:t>
      </w:r>
      <w:r>
        <w:rPr>
          <w:rFonts w:hint="eastAsia"/>
          <w:spacing w:val="-3"/>
          <w:lang w:val="en-US" w:eastAsia="zh-CN"/>
        </w:rPr>
        <w:t>彻底</w:t>
      </w:r>
      <w:r>
        <w:rPr>
          <w:spacing w:val="-3"/>
        </w:rPr>
        <w:t>清除或持续抑制患者体内丙肝病毒，以改善</w:t>
      </w:r>
      <w:r>
        <w:t xml:space="preserve"> </w:t>
      </w:r>
      <w:r>
        <w:rPr>
          <w:spacing w:val="3"/>
        </w:rPr>
        <w:t>或减轻肝损害、阻止发展为肝理化、肝</w:t>
      </w:r>
      <w:r>
        <w:rPr>
          <w:rFonts w:hint="eastAsia"/>
          <w:spacing w:val="3"/>
          <w:lang w:val="en-US" w:eastAsia="zh-CN"/>
        </w:rPr>
        <w:t>衰</w:t>
      </w:r>
      <w:r>
        <w:rPr>
          <w:spacing w:val="3"/>
        </w:rPr>
        <w:t>竭或肝</w:t>
      </w:r>
      <w:r>
        <w:t xml:space="preserve"> </w:t>
      </w:r>
      <w:r>
        <w:rPr>
          <w:rFonts w:hint="eastAsia"/>
          <w:lang w:val="en-US" w:eastAsia="zh-CN"/>
        </w:rPr>
        <w:t>癌</w:t>
      </w:r>
      <w:r>
        <w:rPr>
          <w:spacing w:val="-6"/>
        </w:rPr>
        <w:t>，提高患者生活质量。</w:t>
      </w:r>
    </w:p>
    <w:p>
      <w:pPr>
        <w:pStyle w:val="2"/>
        <w:spacing w:before="227" w:line="219" w:lineRule="auto"/>
        <w:ind w:left="1012"/>
        <w:rPr>
          <w:sz w:val="17"/>
          <w:szCs w:val="17"/>
        </w:rPr>
      </w:pPr>
      <w:r>
        <w:drawing>
          <wp:anchor distT="0" distB="0" distL="0" distR="0" simplePos="0" relativeHeight="25166643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294005</wp:posOffset>
            </wp:positionV>
            <wp:extent cx="762000" cy="996950"/>
            <wp:effectExtent l="0" t="0" r="0" b="0"/>
            <wp:wrapNone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996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A83444"/>
          <w:spacing w:val="-6"/>
          <w:sz w:val="17"/>
          <w:szCs w:val="17"/>
        </w:rPr>
        <w:t>丙肝是怎么传播的?</w:t>
      </w:r>
    </w:p>
    <w:p>
      <w:pPr>
        <w:pStyle w:val="2"/>
        <w:spacing w:before="128" w:line="245" w:lineRule="auto"/>
        <w:ind w:left="1190" w:right="315" w:firstLine="219"/>
      </w:pPr>
      <w:r>
        <w:rPr>
          <w:spacing w:val="-8"/>
        </w:rPr>
        <w:t>丙肝最主要的传播方式是血</w:t>
      </w:r>
      <w:r>
        <w:rPr>
          <w:spacing w:val="9"/>
        </w:rPr>
        <w:t xml:space="preserve"> </w:t>
      </w:r>
      <w:r>
        <w:rPr>
          <w:spacing w:val="-6"/>
        </w:rPr>
        <w:t>液传播：</w:t>
      </w:r>
    </w:p>
    <w:p>
      <w:pPr>
        <w:pStyle w:val="2"/>
        <w:spacing w:before="5" w:line="219" w:lineRule="auto"/>
        <w:ind w:left="1409"/>
      </w:pPr>
      <w:r>
        <w:t>(1)共用针具注射吸毒；</w:t>
      </w:r>
    </w:p>
    <w:p>
      <w:pPr>
        <w:pStyle w:val="2"/>
        <w:spacing w:before="21" w:line="221" w:lineRule="auto"/>
        <w:ind w:left="1190" w:right="315" w:firstLine="219"/>
      </w:pPr>
      <w:r>
        <w:rPr>
          <w:spacing w:val="5"/>
        </w:rPr>
        <w:t>(2)输入被丙肝病毒污染</w:t>
      </w:r>
      <w:r>
        <w:rPr>
          <w:spacing w:val="3"/>
        </w:rPr>
        <w:t xml:space="preserve"> </w:t>
      </w:r>
      <w:r>
        <w:rPr>
          <w:spacing w:val="-4"/>
        </w:rPr>
        <w:t>的血液和血制品；</w:t>
      </w:r>
    </w:p>
    <w:p>
      <w:pPr>
        <w:pStyle w:val="2"/>
        <w:spacing w:before="31" w:line="229" w:lineRule="auto"/>
        <w:ind w:left="1190" w:right="315" w:firstLine="219"/>
      </w:pPr>
      <w:r>
        <w:rPr>
          <w:spacing w:val="5"/>
        </w:rPr>
        <w:t>(3)到无证诊所、游医处</w:t>
      </w:r>
      <w:r>
        <w:rPr>
          <w:spacing w:val="3"/>
        </w:rPr>
        <w:t xml:space="preserve"> </w:t>
      </w:r>
      <w:r>
        <w:rPr>
          <w:spacing w:val="-6"/>
        </w:rPr>
        <w:t>进行口腔治疗、针灸或注射等；</w:t>
      </w:r>
    </w:p>
    <w:p>
      <w:pPr>
        <w:pStyle w:val="2"/>
        <w:spacing w:before="22" w:line="252" w:lineRule="auto"/>
        <w:ind w:left="1190" w:right="312" w:firstLine="219"/>
        <w:jc w:val="both"/>
      </w:pPr>
      <w:r>
        <w:rPr>
          <w:spacing w:val="5"/>
        </w:rPr>
        <w:t>(4</w:t>
      </w:r>
      <w:r>
        <w:rPr>
          <w:rFonts w:hint="eastAsia"/>
          <w:spacing w:val="5"/>
          <w:lang w:eastAsia="zh-CN"/>
        </w:rPr>
        <w:t>）</w:t>
      </w:r>
      <w:r>
        <w:rPr>
          <w:spacing w:val="5"/>
        </w:rPr>
        <w:t>到消毒不严的美容院</w:t>
      </w:r>
      <w:r>
        <w:rPr>
          <w:spacing w:val="-5"/>
        </w:rPr>
        <w:t>纹身、注射型美容、穿耳</w:t>
      </w:r>
      <w:r>
        <w:rPr>
          <w:rFonts w:hint="eastAsia"/>
          <w:spacing w:val="-5"/>
          <w:lang w:val="en-US" w:eastAsia="zh-CN"/>
        </w:rPr>
        <w:t>洞</w:t>
      </w:r>
      <w:r>
        <w:rPr>
          <w:spacing w:val="-5"/>
        </w:rPr>
        <w:t>等创</w:t>
      </w:r>
      <w:r>
        <w:rPr>
          <w:spacing w:val="3"/>
        </w:rPr>
        <w:t>伤性美容；</w:t>
      </w:r>
    </w:p>
    <w:p>
      <w:pPr>
        <w:spacing w:line="223" w:lineRule="auto"/>
        <w:ind w:left="1410"/>
        <w:rPr>
          <w:rFonts w:ascii="FangSong" w:hAnsi="FangSong" w:eastAsia="FangSong" w:cs="FangSong"/>
          <w:sz w:val="10"/>
          <w:szCs w:val="10"/>
        </w:rPr>
      </w:pPr>
      <w:r>
        <w:drawing>
          <wp:anchor distT="0" distB="0" distL="0" distR="0" simplePos="0" relativeHeight="251665408" behindDoc="1" locked="0" layoutInCell="1" allowOverlap="1">
            <wp:simplePos x="0" y="0"/>
            <wp:positionH relativeFrom="column">
              <wp:posOffset>920750</wp:posOffset>
            </wp:positionH>
            <wp:positionV relativeFrom="paragraph">
              <wp:posOffset>35560</wp:posOffset>
            </wp:positionV>
            <wp:extent cx="812800" cy="977900"/>
            <wp:effectExtent l="0" t="0" r="0" b="0"/>
            <wp:wrapNone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977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pacing w:val="12"/>
          <w:sz w:val="10"/>
          <w:szCs w:val="10"/>
        </w:rPr>
        <w:t>(5)共用剧</w:t>
      </w:r>
    </w:p>
    <w:p>
      <w:pPr>
        <w:pStyle w:val="2"/>
        <w:spacing w:before="19" w:line="219" w:lineRule="auto"/>
        <w:ind w:left="1190"/>
        <w:rPr>
          <w:rFonts w:hint="eastAsia" w:eastAsia="宋体"/>
          <w:color w:val="auto"/>
          <w:lang w:eastAsia="zh-CN"/>
        </w:rPr>
      </w:pPr>
      <w:r>
        <w:rPr>
          <w:color w:val="auto"/>
          <w:spacing w:val="4"/>
        </w:rPr>
        <w:t>须刀、牙刷等</w:t>
      </w:r>
      <w:r>
        <w:rPr>
          <w:rFonts w:hint="eastAsia"/>
          <w:color w:val="auto"/>
          <w:spacing w:val="4"/>
          <w:lang w:eastAsia="zh-CN"/>
        </w:rPr>
        <w:t>。</w:t>
      </w:r>
    </w:p>
    <w:p>
      <w:pPr>
        <w:spacing w:line="267" w:lineRule="auto"/>
        <w:rPr>
          <w:rFonts w:ascii="Arial"/>
          <w:sz w:val="21"/>
        </w:rPr>
      </w:pPr>
    </w:p>
    <w:p>
      <w:pPr>
        <w:pStyle w:val="2"/>
        <w:spacing w:before="34" w:line="219" w:lineRule="auto"/>
        <w:ind w:left="219" w:right="1034" w:firstLine="190"/>
        <w:rPr>
          <w:color w:val="auto"/>
        </w:rPr>
      </w:pPr>
      <w:r>
        <w:rPr>
          <w:color w:val="auto"/>
          <w:spacing w:val="-1"/>
        </w:rPr>
        <w:t>此外，与丙肝感染者进行无保护</w:t>
      </w:r>
      <w:r>
        <w:rPr>
          <w:color w:val="auto"/>
          <w:spacing w:val="8"/>
        </w:rPr>
        <w:t xml:space="preserve"> </w:t>
      </w:r>
      <w:r>
        <w:rPr>
          <w:color w:val="auto"/>
          <w:spacing w:val="-2"/>
        </w:rPr>
        <w:t>的性行为也会引起传播，感染丙肝病</w:t>
      </w:r>
    </w:p>
    <w:p>
      <w:pPr>
        <w:pStyle w:val="2"/>
        <w:spacing w:before="11" w:line="219" w:lineRule="auto"/>
        <w:ind w:left="220"/>
        <w:rPr>
          <w:color w:val="auto"/>
        </w:rPr>
      </w:pPr>
      <w:r>
        <w:rPr>
          <w:color w:val="auto"/>
          <w:spacing w:val="-3"/>
        </w:rPr>
        <w:t>毒的孕妇有可能将病毒传给新生</w:t>
      </w:r>
    </w:p>
    <w:p>
      <w:pPr>
        <w:pStyle w:val="2"/>
        <w:spacing w:before="22" w:line="219" w:lineRule="auto"/>
        <w:ind w:left="220"/>
        <w:rPr>
          <w:color w:val="auto"/>
        </w:rPr>
      </w:pPr>
      <w:r>
        <w:rPr>
          <w:color w:val="auto"/>
          <w:spacing w:val="-3"/>
        </w:rPr>
        <w:t>儿</w:t>
      </w:r>
      <w:r>
        <w:rPr>
          <w:color w:val="auto"/>
          <w:spacing w:val="-20"/>
        </w:rPr>
        <w:t xml:space="preserve"> </w:t>
      </w:r>
      <w:r>
        <w:rPr>
          <w:color w:val="auto"/>
          <w:spacing w:val="-3"/>
        </w:rPr>
        <w:t>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78" w:line="196" w:lineRule="auto"/>
        <w:ind w:left="52" w:right="598"/>
        <w:rPr>
          <w:sz w:val="17"/>
          <w:szCs w:val="17"/>
        </w:rPr>
      </w:pPr>
      <w:r>
        <w:rPr>
          <w:b/>
          <w:bCs/>
          <w:color w:val="C5635C"/>
          <w:spacing w:val="-6"/>
          <w:sz w:val="17"/>
          <w:szCs w:val="17"/>
        </w:rPr>
        <w:t>与丙肝病人的日常生活和</w:t>
      </w:r>
      <w:r>
        <w:rPr>
          <w:color w:val="C5635C"/>
          <w:spacing w:val="4"/>
          <w:sz w:val="17"/>
          <w:szCs w:val="17"/>
        </w:rPr>
        <w:t xml:space="preserve"> </w:t>
      </w:r>
      <w:r>
        <w:rPr>
          <w:b/>
          <w:bCs/>
          <w:color w:val="C5635C"/>
          <w:spacing w:val="-6"/>
          <w:sz w:val="17"/>
          <w:szCs w:val="17"/>
        </w:rPr>
        <w:t>工作接触会被感染吗?</w:t>
      </w:r>
    </w:p>
    <w:p>
      <w:pPr>
        <w:pStyle w:val="2"/>
        <w:spacing w:before="29" w:line="219" w:lineRule="auto"/>
        <w:ind w:left="200"/>
      </w:pPr>
      <w:r>
        <w:rPr>
          <w:spacing w:val="-3"/>
        </w:rPr>
        <w:t>咳嗽、打喷嗜、</w:t>
      </w:r>
      <w:r>
        <w:rPr>
          <w:rFonts w:hint="eastAsia"/>
          <w:spacing w:val="-3"/>
          <w:lang w:val="en-US" w:eastAsia="zh-CN"/>
        </w:rPr>
        <w:t>蚊子</w:t>
      </w:r>
      <w:r>
        <w:rPr>
          <w:spacing w:val="-3"/>
        </w:rPr>
        <w:t>叮咬、</w:t>
      </w:r>
      <w:r>
        <w:rPr>
          <w:rFonts w:hint="eastAsia"/>
          <w:spacing w:val="-3"/>
          <w:lang w:val="en-US" w:eastAsia="zh-CN"/>
        </w:rPr>
        <w:t>握手</w:t>
      </w:r>
      <w:r>
        <w:rPr>
          <w:spacing w:val="-3"/>
        </w:rPr>
        <w:t>、</w:t>
      </w:r>
      <w:r>
        <w:rPr>
          <w:rFonts w:hint="eastAsia"/>
          <w:spacing w:val="-3"/>
          <w:lang w:val="en-US" w:eastAsia="zh-CN"/>
        </w:rPr>
        <w:t>拥抱</w:t>
      </w:r>
      <w:r>
        <w:rPr>
          <w:spacing w:val="-3"/>
        </w:rPr>
        <w:t>、礼节</w:t>
      </w:r>
    </w:p>
    <w:p>
      <w:pPr>
        <w:pStyle w:val="2"/>
        <w:spacing w:before="41" w:line="229" w:lineRule="auto"/>
        <w:ind w:right="31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2"/>
          <w14:textFill>
            <w14:solidFill>
              <w14:schemeClr w14:val="tx1"/>
            </w14:solidFill>
          </w14:textFill>
        </w:rPr>
        <w:t>性接吻，共用餐具和水杯、共用劳动工具、办公用</w:t>
      </w:r>
      <w:r>
        <w:rPr>
          <w:color w:val="000000" w:themeColor="text1"/>
          <w:spacing w:val="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2"/>
          <w14:textFill>
            <w14:solidFill>
              <w14:schemeClr w14:val="tx1"/>
            </w14:solidFill>
          </w14:textFill>
        </w:rPr>
        <w:t>品、钱币和其它无皮肤破损或无血液暴露的接触不</w:t>
      </w:r>
    </w:p>
    <w:p>
      <w:pPr>
        <w:pStyle w:val="2"/>
        <w:spacing w:before="1" w:line="219" w:lineRule="auto"/>
        <w:rPr>
          <w:rFonts w:hint="eastAsia" w:eastAsia="宋体"/>
          <w:lang w:eastAsia="zh-CN"/>
        </w:rPr>
      </w:pPr>
      <w:r>
        <w:rPr>
          <w:color w:val="000000" w:themeColor="text1"/>
          <w:spacing w:val="-1"/>
          <w14:textFill>
            <w14:solidFill>
              <w14:schemeClr w14:val="tx1"/>
            </w14:solidFill>
          </w14:textFill>
        </w:rPr>
        <w:t>会传播丙肝病毒</w:t>
      </w:r>
      <w:r>
        <w:rPr>
          <w:rFonts w:hint="eastAsia"/>
          <w:color w:val="000000" w:themeColor="text1"/>
          <w:spacing w:val="-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before="147" w:line="930" w:lineRule="exact"/>
      </w:pPr>
      <w:r>
        <w:rPr>
          <w:position w:val="-18"/>
        </w:rPr>
        <w:drawing>
          <wp:inline distT="0" distB="0" distL="0" distR="0">
            <wp:extent cx="1384300" cy="590550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85" w:line="220" w:lineRule="auto"/>
        <w:ind w:left="332"/>
        <w:rPr>
          <w:sz w:val="17"/>
          <w:szCs w:val="17"/>
        </w:rPr>
      </w:pPr>
      <w:r>
        <w:rPr>
          <w:b/>
          <w:bCs/>
          <w:color w:val="C14A5A"/>
          <w:spacing w:val="-6"/>
          <w:sz w:val="17"/>
          <w:szCs w:val="17"/>
        </w:rPr>
        <w:t>目前有丙肝疫苗吗?</w:t>
      </w:r>
    </w:p>
    <w:p>
      <w:pPr>
        <w:pStyle w:val="2"/>
        <w:spacing w:before="46" w:line="220" w:lineRule="auto"/>
        <w:ind w:left="200"/>
      </w:pPr>
      <w:r>
        <w:rPr>
          <w:spacing w:val="-4"/>
        </w:rPr>
        <w:t>目前尚未研制出有效预防丙肝的疫苗。</w:t>
      </w:r>
    </w:p>
    <w:p>
      <w:pPr>
        <w:spacing w:before="47" w:line="1500" w:lineRule="exact"/>
        <w:ind w:firstLine="110"/>
      </w:pPr>
      <w:r>
        <w:rPr>
          <w:position w:val="-29"/>
        </w:rPr>
        <w:drawing>
          <wp:inline distT="0" distB="0" distL="0" distR="0">
            <wp:extent cx="1358900" cy="951865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952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24" w:line="219" w:lineRule="auto"/>
        <w:ind w:left="52"/>
        <w:rPr>
          <w:sz w:val="17"/>
          <w:szCs w:val="17"/>
        </w:rPr>
      </w:pPr>
      <w:r>
        <w:drawing>
          <wp:anchor distT="0" distB="0" distL="0" distR="0" simplePos="0" relativeHeight="251664384" behindDoc="1" locked="0" layoutInCell="1" allowOverlap="1">
            <wp:simplePos x="0" y="0"/>
            <wp:positionH relativeFrom="column">
              <wp:posOffset>965200</wp:posOffset>
            </wp:positionH>
            <wp:positionV relativeFrom="paragraph">
              <wp:posOffset>114300</wp:posOffset>
            </wp:positionV>
            <wp:extent cx="463550" cy="819150"/>
            <wp:effectExtent l="0" t="0" r="0" b="0"/>
            <wp:wrapNone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C20E0E"/>
          <w:spacing w:val="-6"/>
          <w:sz w:val="17"/>
          <w:szCs w:val="17"/>
        </w:rPr>
        <w:t>什么人应该接受检测?</w:t>
      </w:r>
    </w:p>
    <w:p>
      <w:pPr>
        <w:pStyle w:val="2"/>
        <w:spacing w:before="88" w:line="230" w:lineRule="auto"/>
        <w:ind w:right="1025" w:firstLine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4"/>
          <w14:textFill>
            <w14:solidFill>
              <w14:schemeClr w14:val="tx1"/>
            </w14:solidFill>
          </w14:textFill>
        </w:rPr>
        <w:t>共用针具注射毒品者；有过器</w:t>
      </w:r>
      <w:r>
        <w:rPr>
          <w:color w:val="000000" w:themeColor="text1"/>
          <w:spacing w:val="5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4"/>
          <w14:textFill>
            <w14:solidFill>
              <w14:schemeClr w14:val="tx1"/>
            </w14:solidFill>
          </w14:textFill>
        </w:rPr>
        <w:t>官</w:t>
      </w:r>
      <w:r>
        <w:rPr>
          <w:rFonts w:hint="eastAsia"/>
          <w:color w:val="000000" w:themeColor="text1"/>
          <w:spacing w:val="-4"/>
          <w:lang w:val="en-US" w:eastAsia="zh-CN"/>
          <w14:textFill>
            <w14:solidFill>
              <w14:schemeClr w14:val="tx1"/>
            </w14:solidFill>
          </w14:textFill>
        </w:rPr>
        <w:t>移植</w:t>
      </w:r>
      <w:r>
        <w:rPr>
          <w:color w:val="000000" w:themeColor="text1"/>
          <w:spacing w:val="-4"/>
          <w14:textFill>
            <w14:solidFill>
              <w14:schemeClr w14:val="tx1"/>
            </w14:solidFill>
          </w14:textFill>
        </w:rPr>
        <w:t>及长期血</w:t>
      </w:r>
      <w:r>
        <w:rPr>
          <w:rFonts w:hint="eastAsia"/>
          <w:color w:val="000000" w:themeColor="text1"/>
          <w:spacing w:val="-4"/>
          <w:lang w:val="en-US" w:eastAsia="zh-CN"/>
          <w14:textFill>
            <w14:solidFill>
              <w14:schemeClr w14:val="tx1"/>
            </w14:solidFill>
          </w14:textFill>
        </w:rPr>
        <w:t>液</w:t>
      </w:r>
      <w:r>
        <w:rPr>
          <w:color w:val="000000" w:themeColor="text1"/>
          <w:spacing w:val="-4"/>
          <w14:textFill>
            <w14:solidFill>
              <w14:schemeClr w14:val="tx1"/>
            </w14:solidFill>
          </w14:textFill>
        </w:rPr>
        <w:t>透析者；接触过</w:t>
      </w:r>
    </w:p>
    <w:p>
      <w:pPr>
        <w:pStyle w:val="2"/>
        <w:spacing w:before="21" w:line="233" w:lineRule="auto"/>
        <w:ind w:right="1023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3"/>
          <w14:textFill>
            <w14:solidFill>
              <w14:schemeClr w14:val="tx1"/>
            </w14:solidFill>
          </w14:textFill>
        </w:rPr>
        <w:t>被丙肝病毒</w:t>
      </w:r>
      <w:r>
        <w:rPr>
          <w:rFonts w:hint="eastAsia"/>
          <w:color w:val="000000" w:themeColor="text1"/>
          <w:spacing w:val="-3"/>
          <w:lang w:val="en-US" w:eastAsia="zh-CN"/>
          <w14:textFill>
            <w14:solidFill>
              <w14:schemeClr w14:val="tx1"/>
            </w14:solidFill>
          </w14:textFill>
        </w:rPr>
        <w:t>污</w:t>
      </w:r>
      <w:r>
        <w:rPr>
          <w:color w:val="000000" w:themeColor="text1"/>
          <w:spacing w:val="-3"/>
          <w14:textFill>
            <w14:solidFill>
              <w14:schemeClr w14:val="tx1"/>
            </w14:solidFill>
          </w14:textFill>
        </w:rPr>
        <w:t>染的血液者；感染丙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4"/>
          <w14:textFill>
            <w14:solidFill>
              <w14:schemeClr w14:val="tx1"/>
            </w14:solidFill>
          </w14:textFill>
        </w:rPr>
        <w:t>肝病毒的母亲生下的孩子；多个性</w:t>
      </w:r>
      <w:r>
        <w:rPr>
          <w:color w:val="000000" w:themeColor="text1"/>
          <w:spacing w:val="12"/>
          <w:w w:val="10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1"/>
          <w14:textFill>
            <w14:solidFill>
              <w14:schemeClr w14:val="tx1"/>
            </w14:solidFill>
          </w14:textFill>
        </w:rPr>
        <w:t>律等不安全性行为者</w:t>
      </w:r>
    </w:p>
    <w:p>
      <w:pPr>
        <w:pStyle w:val="2"/>
        <w:spacing w:before="11" w:line="246" w:lineRule="auto"/>
        <w:ind w:right="1025" w:firstLine="20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1"/>
          <w14:textFill>
            <w14:solidFill>
              <w14:schemeClr w14:val="tx1"/>
            </w14:solidFill>
          </w14:textFill>
        </w:rPr>
        <w:t xml:space="preserve">如怀疑自己感染了丙肝病毒  </w:t>
      </w:r>
      <w:r>
        <w:rPr>
          <w:color w:val="000000" w:themeColor="text1"/>
          <w:spacing w:val="3"/>
          <w14:textFill>
            <w14:solidFill>
              <w14:schemeClr w14:val="tx1"/>
            </w14:solidFill>
          </w14:textFill>
        </w:rPr>
        <w:t>应及时到正颜医院进行咨询和检</w:t>
      </w:r>
      <w:r>
        <w:rPr>
          <w:color w:val="000000" w:themeColor="text1"/>
          <w:spacing w:val="1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3"/>
          <w14:textFill>
            <w14:solidFill>
              <w14:schemeClr w14:val="tx1"/>
            </w14:solidFill>
          </w14:textFill>
        </w:rPr>
        <w:t>测，一般各地的传染病医院、</w:t>
      </w:r>
      <w:r>
        <w:rPr>
          <w:rFonts w:hint="eastAsia"/>
          <w:color w:val="000000" w:themeColor="text1"/>
          <w:spacing w:val="3"/>
          <w:lang w:val="en-US" w:eastAsia="zh-CN"/>
          <w14:textFill>
            <w14:solidFill>
              <w14:schemeClr w14:val="tx1"/>
            </w14:solidFill>
          </w14:textFill>
        </w:rPr>
        <w:t>综</w:t>
      </w:r>
      <w:r>
        <w:rPr>
          <w:color w:val="000000" w:themeColor="text1"/>
          <w:spacing w:val="3"/>
          <w14:textFill>
            <w14:solidFill>
              <w14:schemeClr w14:val="tx1"/>
            </w14:solidFill>
          </w14:textFill>
        </w:rPr>
        <w:t>合</w:t>
      </w:r>
      <w:r>
        <w:rPr>
          <w:color w:val="000000" w:themeColor="text1"/>
          <w:spacing w:val="1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2"/>
          <w14:textFill>
            <w14:solidFill>
              <w14:schemeClr w14:val="tx1"/>
            </w14:solidFill>
          </w14:textFill>
        </w:rPr>
        <w:t>医院均可做丙肝相关检测。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line="217" w:lineRule="auto"/>
        <w:ind w:left="22"/>
        <w:rPr>
          <w:sz w:val="17"/>
          <w:szCs w:val="17"/>
        </w:rPr>
      </w:pPr>
      <w:r>
        <w:rPr>
          <w:b/>
          <w:bCs/>
          <w:color w:val="CF695A"/>
          <w:spacing w:val="-5"/>
          <w:sz w:val="17"/>
          <w:szCs w:val="17"/>
        </w:rPr>
        <w:t>感染丙肝的妇女能怀孕吗?</w:t>
      </w:r>
    </w:p>
    <w:p>
      <w:pPr>
        <w:pStyle w:val="2"/>
        <w:spacing w:before="27" w:line="219" w:lineRule="auto"/>
        <w:ind w:left="229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2"/>
          <w14:textFill>
            <w14:solidFill>
              <w14:schemeClr w14:val="tx1"/>
            </w14:solidFill>
          </w14:textFill>
        </w:rPr>
        <w:t>在</w:t>
      </w:r>
      <w:r>
        <w:rPr>
          <w:rFonts w:hint="eastAsia"/>
          <w:color w:val="000000" w:themeColor="text1"/>
          <w:spacing w:val="-2"/>
          <w:lang w:val="en-US" w:eastAsia="zh-CN"/>
          <w14:textFill>
            <w14:solidFill>
              <w14:schemeClr w14:val="tx1"/>
            </w14:solidFill>
          </w14:textFill>
        </w:rPr>
        <w:t>治愈</w:t>
      </w:r>
      <w:r>
        <w:rPr>
          <w:color w:val="000000" w:themeColor="text1"/>
          <w:spacing w:val="-2"/>
          <w14:textFill>
            <w14:solidFill>
              <w14:schemeClr w14:val="tx1"/>
            </w14:solidFill>
          </w14:textFill>
        </w:rPr>
        <w:t>前应避免怀孕，如果已经怀孕并生</w:t>
      </w:r>
    </w:p>
    <w:p>
      <w:pPr>
        <w:pStyle w:val="2"/>
        <w:spacing w:line="219" w:lineRule="auto"/>
        <w:ind w:left="19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2"/>
          <w14:textFill>
            <w14:solidFill>
              <w14:schemeClr w14:val="tx1"/>
            </w14:solidFill>
          </w14:textFill>
        </w:rPr>
        <w:t>产，目前没有证据证实母乳哽养可以传播丙</w:t>
      </w:r>
    </w:p>
    <w:p>
      <w:pPr>
        <w:pStyle w:val="2"/>
        <w:spacing w:before="11" w:line="219" w:lineRule="auto"/>
        <w:ind w:left="20"/>
        <w:rPr>
          <w:rFonts w:hint="eastAsia" w:eastAsia="宋体"/>
          <w:lang w:eastAsia="zh-CN"/>
        </w:rPr>
      </w:pPr>
      <w:r>
        <w:rPr>
          <w:color w:val="000000" w:themeColor="text1"/>
          <w:spacing w:val="-1"/>
          <w14:textFill>
            <w14:solidFill>
              <w14:schemeClr w14:val="tx1"/>
            </w14:solidFill>
          </w14:textFill>
        </w:rPr>
        <w:t>肝，但</w:t>
      </w:r>
      <w:r>
        <w:rPr>
          <w:rFonts w:hint="eastAsia"/>
          <w:color w:val="000000" w:themeColor="text1"/>
          <w:spacing w:val="-1"/>
          <w:lang w:val="en-US" w:eastAsia="zh-CN"/>
          <w14:textFill>
            <w14:solidFill>
              <w14:schemeClr w14:val="tx1"/>
            </w14:solidFill>
          </w14:textFill>
        </w:rPr>
        <w:t>乳</w:t>
      </w:r>
      <w:r>
        <w:rPr>
          <w:color w:val="000000" w:themeColor="text1"/>
          <w:spacing w:val="-1"/>
          <w14:textFill>
            <w14:solidFill>
              <w14:schemeClr w14:val="tx1"/>
            </w14:solidFill>
          </w14:textFill>
        </w:rPr>
        <w:t>头有破损时，要避免母乳喷养</w:t>
      </w:r>
      <w:r>
        <w:rPr>
          <w:rFonts w:hint="eastAsia"/>
          <w:color w:val="000000" w:themeColor="text1"/>
          <w:spacing w:val="-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pStyle w:val="2"/>
        <w:spacing w:before="56" w:line="219" w:lineRule="auto"/>
        <w:ind w:left="82"/>
        <w:rPr>
          <w:sz w:val="17"/>
          <w:szCs w:val="17"/>
        </w:rPr>
      </w:pPr>
      <w:r>
        <w:rPr>
          <w:b/>
          <w:bCs/>
          <w:color w:val="E84E62"/>
          <w:spacing w:val="-6"/>
          <w:sz w:val="17"/>
          <w:szCs w:val="17"/>
        </w:rPr>
        <w:t>丙肝患者应该注意些什么?</w:t>
      </w:r>
    </w:p>
    <w:p>
      <w:pPr>
        <w:pStyle w:val="2"/>
        <w:spacing w:before="88" w:line="229" w:lineRule="auto"/>
        <w:ind w:left="79" w:right="1405" w:firstLine="150"/>
        <w:rPr>
          <w:rFonts w:hint="eastAsia" w:eastAsia="宋体"/>
          <w:lang w:eastAsia="zh-CN"/>
        </w:rPr>
      </w:pPr>
      <w: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736600</wp:posOffset>
            </wp:positionH>
            <wp:positionV relativeFrom="paragraph">
              <wp:posOffset>116205</wp:posOffset>
            </wp:positionV>
            <wp:extent cx="730250" cy="996950"/>
            <wp:effectExtent l="0" t="0" r="0" b="0"/>
            <wp:wrapNone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30250" cy="996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丙肝患者一定要到</w:t>
      </w:r>
      <w:r>
        <w:t xml:space="preserve">  </w:t>
      </w:r>
      <w:r>
        <w:rPr>
          <w:spacing w:val="-1"/>
        </w:rPr>
        <w:t>正规医院，在专科医生</w:t>
      </w:r>
      <w:r>
        <w:rPr>
          <w:spacing w:val="3"/>
        </w:rPr>
        <w:t xml:space="preserve"> </w:t>
      </w:r>
      <w:r>
        <w:rPr>
          <w:spacing w:val="-2"/>
        </w:rPr>
        <w:t>的指导下，接受规范治</w:t>
      </w:r>
      <w:r>
        <w:rPr>
          <w:spacing w:val="6"/>
        </w:rPr>
        <w:t xml:space="preserve"> </w:t>
      </w:r>
      <w:r>
        <w:rPr>
          <w:spacing w:val="-3"/>
        </w:rPr>
        <w:t>疗，可以取得最佳治疗</w:t>
      </w:r>
      <w:r>
        <w:rPr>
          <w:spacing w:val="3"/>
        </w:rPr>
        <w:t xml:space="preserve"> </w:t>
      </w:r>
      <w:r>
        <w:rPr>
          <w:spacing w:val="-4"/>
        </w:rPr>
        <w:t>效果</w:t>
      </w:r>
      <w:r>
        <w:rPr>
          <w:rFonts w:hint="eastAsia"/>
          <w:spacing w:val="-4"/>
          <w:lang w:eastAsia="zh-CN"/>
        </w:rPr>
        <w:t>。</w:t>
      </w:r>
    </w:p>
    <w:p>
      <w:pPr>
        <w:pStyle w:val="2"/>
        <w:spacing w:before="1" w:line="215" w:lineRule="auto"/>
        <w:ind w:left="80" w:right="1406" w:firstLine="150"/>
      </w:pPr>
      <w:r>
        <w:rPr>
          <w:spacing w:val="-1"/>
        </w:rPr>
        <w:t>丙肝患者应避免吃</w:t>
      </w:r>
      <w:r>
        <w:t xml:space="preserve">  </w:t>
      </w:r>
      <w:r>
        <w:rPr>
          <w:spacing w:val="-1"/>
        </w:rPr>
        <w:t>高酯高糖类食物，避免</w:t>
      </w:r>
      <w:r>
        <w:rPr>
          <w:spacing w:val="2"/>
        </w:rPr>
        <w:t xml:space="preserve"> </w:t>
      </w:r>
      <w:r>
        <w:rPr>
          <w:spacing w:val="6"/>
        </w:rPr>
        <w:t>剧烈运动。</w:t>
      </w:r>
    </w:p>
    <w:p>
      <w:pPr>
        <w:pStyle w:val="2"/>
        <w:ind w:left="79" w:right="1404" w:firstLine="150"/>
      </w:pPr>
      <w:r>
        <w:rPr>
          <w:spacing w:val="-1"/>
        </w:rPr>
        <w:t>饮酒，吸毒可加重</w:t>
      </w:r>
      <w:r>
        <w:rPr>
          <w:spacing w:val="1"/>
        </w:rPr>
        <w:t xml:space="preserve">  </w:t>
      </w:r>
      <w:r>
        <w:rPr>
          <w:spacing w:val="-3"/>
        </w:rPr>
        <w:t>肝脏损害，从而加速发</w:t>
      </w:r>
      <w:r>
        <w:rPr>
          <w:spacing w:val="3"/>
        </w:rPr>
        <w:t xml:space="preserve"> </w:t>
      </w:r>
      <w:r>
        <w:rPr>
          <w:spacing w:val="-1"/>
        </w:rPr>
        <w:t>展为肝硬化甚至肝</w:t>
      </w:r>
      <w:r>
        <w:rPr>
          <w:rFonts w:hint="eastAsia"/>
          <w:spacing w:val="-1"/>
          <w:lang w:val="en-US" w:eastAsia="zh-CN"/>
        </w:rPr>
        <w:t>癌</w:t>
      </w:r>
      <w:r>
        <w:rPr>
          <w:spacing w:val="-1"/>
        </w:rPr>
        <w:t>的</w:t>
      </w:r>
      <w:r>
        <w:rPr>
          <w:spacing w:val="4"/>
        </w:rPr>
        <w:t xml:space="preserve"> </w:t>
      </w:r>
      <w:r>
        <w:rPr>
          <w:spacing w:val="-3"/>
        </w:rPr>
        <w:t>进程，因此丙肝患者应</w:t>
      </w:r>
      <w:r>
        <w:rPr>
          <w:spacing w:val="3"/>
        </w:rPr>
        <w:t xml:space="preserve"> </w:t>
      </w:r>
      <w:r>
        <w:rPr>
          <w:rFonts w:hint="eastAsia"/>
          <w:spacing w:val="3"/>
          <w:lang w:val="en-US" w:eastAsia="zh-CN"/>
        </w:rPr>
        <w:t>戒酒</w:t>
      </w:r>
      <w:r>
        <w:rPr>
          <w:spacing w:val="5"/>
        </w:rPr>
        <w:t>、</w:t>
      </w:r>
      <w:r>
        <w:rPr>
          <w:rFonts w:hint="eastAsia"/>
          <w:spacing w:val="5"/>
          <w:lang w:val="en-US" w:eastAsia="zh-CN"/>
        </w:rPr>
        <w:t>戒毒</w:t>
      </w:r>
      <w:bookmarkStart w:id="0" w:name="_GoBack"/>
      <w:bookmarkEnd w:id="0"/>
      <w:r>
        <w:rPr>
          <w:spacing w:val="5"/>
        </w:rPr>
        <w:t>。</w:t>
      </w:r>
    </w:p>
    <w:p>
      <w:pPr>
        <w:spacing w:line="253" w:lineRule="auto"/>
        <w:rPr>
          <w:rFonts w:ascii="Arial"/>
          <w:sz w:val="21"/>
        </w:rPr>
      </w:pPr>
    </w:p>
    <w:p>
      <w:pPr>
        <w:spacing w:before="1" w:line="1530" w:lineRule="exact"/>
      </w:pPr>
      <w:r>
        <w:rPr>
          <w:position w:val="-30"/>
        </w:rPr>
        <w:drawing>
          <wp:inline distT="0" distB="0" distL="0" distR="0">
            <wp:extent cx="1574800" cy="971550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8000" w:h="6000"/>
      <w:pgMar w:top="254" w:right="0" w:bottom="1" w:left="0" w:header="0" w:footer="0" w:gutter="0"/>
      <w:cols w:equalWidth="0" w:num="3">
        <w:col w:w="2840" w:space="100"/>
        <w:col w:w="2481" w:space="100"/>
        <w:col w:w="24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mHei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FangSo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75E7186"/>
    <w:rsid w:val="18664544"/>
    <w:rsid w:val="221A549C"/>
    <w:rsid w:val="2FAC4ADB"/>
    <w:rsid w:val="3A39112F"/>
    <w:rsid w:val="55D63DB0"/>
    <w:rsid w:val="774150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0"/>
      <w:szCs w:val="1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6" Type="http://schemas.openxmlformats.org/officeDocument/2006/relationships/fontTable" Target="fontTable.xml"/><Relationship Id="rId25" Type="http://schemas.openxmlformats.org/officeDocument/2006/relationships/customXml" Target="../customXml/item1.xml"/><Relationship Id="rId24" Type="http://schemas.openxmlformats.org/officeDocument/2006/relationships/image" Target="media/image17.jpeg"/><Relationship Id="rId23" Type="http://schemas.openxmlformats.org/officeDocument/2006/relationships/image" Target="media/image16.jpeg"/><Relationship Id="rId22" Type="http://schemas.openxmlformats.org/officeDocument/2006/relationships/image" Target="media/image15.jpeg"/><Relationship Id="rId21" Type="http://schemas.openxmlformats.org/officeDocument/2006/relationships/image" Target="media/image14.jpeg"/><Relationship Id="rId20" Type="http://schemas.openxmlformats.org/officeDocument/2006/relationships/image" Target="media/image13.jpeg"/><Relationship Id="rId2" Type="http://schemas.openxmlformats.org/officeDocument/2006/relationships/settings" Target="settings.xml"/><Relationship Id="rId19" Type="http://schemas.openxmlformats.org/officeDocument/2006/relationships/image" Target="media/image12.jpeg"/><Relationship Id="rId18" Type="http://schemas.openxmlformats.org/officeDocument/2006/relationships/image" Target="media/image11.jpeg"/><Relationship Id="rId17" Type="http://schemas.openxmlformats.org/officeDocument/2006/relationships/image" Target="media/image10.png"/><Relationship Id="rId16" Type="http://schemas.openxmlformats.org/officeDocument/2006/relationships/image" Target="media/image9.jpeg"/><Relationship Id="rId15" Type="http://schemas.openxmlformats.org/officeDocument/2006/relationships/image" Target="media/image8.jpeg"/><Relationship Id="rId14" Type="http://schemas.openxmlformats.org/officeDocument/2006/relationships/image" Target="media/image7.jpeg"/><Relationship Id="rId13" Type="http://schemas.openxmlformats.org/officeDocument/2006/relationships/image" Target="media/image6.jpeg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ScaleCrop>false</ScaleCrop>
  <LinksUpToDate>false</LinksUpToDate>
  <Application>WPS Office_11.1.0.10938_F1E327BC-269C-435d-A152-05C5408002CA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2024-10-29T11:16:00Z</dcterms:created>
  <dc:creator>Kingsoft-PDF</dc:creator>
  <cp:lastModifiedBy>Administrator</cp:lastModifiedBy>
  <dcterms:modified xsi:type="dcterms:W3CDTF">2024-10-29T08:14:42Z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2024-10-29T11:16:32Z</vt:filetime>
  </property>
  <property fmtid="{D5CDD505-2E9C-101B-9397-08002B2CF9AE}" pid="4" name="UsrData">
    <vt:lpwstr>6720538c1a93c00020d5e622wl</vt:lpwstr>
  </property>
  <property fmtid="{D5CDD505-2E9C-101B-9397-08002B2CF9AE}" pid="5" name="KSOProductBuildVer">
    <vt:lpwstr>2052-11.1.0.10938</vt:lpwstr>
  </property>
  <property fmtid="{D5CDD505-2E9C-101B-9397-08002B2CF9AE}" pid="6" name="ICV">
    <vt:lpwstr>FD2CEFCF75A549EE8B553D2394717D29</vt:lpwstr>
  </property>
</Properties>
</file>