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 xml:space="preserve">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5"/>
        <w:tblW w:w="90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艾滋病宣传读本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大众人群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 id="_x0000_i1025" o:spt="75" type="#_x0000_t75" style="height:222.75pt;width:233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DA5"/>
    <w:rsid w:val="001B5A21"/>
    <w:rsid w:val="00220EF4"/>
    <w:rsid w:val="00376834"/>
    <w:rsid w:val="00630DA5"/>
    <w:rsid w:val="007C0FBA"/>
    <w:rsid w:val="008C358A"/>
    <w:rsid w:val="00B36514"/>
    <w:rsid w:val="00B41EA7"/>
    <w:rsid w:val="00E32B69"/>
    <w:rsid w:val="00E41C8F"/>
    <w:rsid w:val="57A826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</Words>
  <Characters>162</Characters>
  <Lines>0</Lines>
  <Paragraphs>0</Paragraphs>
  <TotalTime>0</TotalTime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2016-11-01T07:33:00Z</dcterms:created>
  <dc:creator>Windows 用户</dc:creator>
  <cp:lastModifiedBy>刘军</cp:lastModifiedBy>
  <dcterms:modified xsi:type="dcterms:W3CDTF">2016-11-01T07:58:38Z</dcterms:modified>
  <dc:title>附件1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